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8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erneuerung Feuerwehrgerätehaus Mimbac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Maßnahme umfasst insbesondere folgende Gewerke:
- Gerüstbauarbeiten
- Dachdeckerarbeiten
- Klempnerarbeiten
- Blitzsch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